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-148907</wp:posOffset>
            </wp:positionH>
            <wp:positionV relativeFrom="page">
              <wp:posOffset>457200</wp:posOffset>
            </wp:positionV>
            <wp:extent cx="5943600" cy="51977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YR-Banner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97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  <w:bidi w:val="0"/>
      </w:pPr>
      <w:r>
        <w:rPr>
          <w:rtl w:val="0"/>
        </w:rPr>
        <w:t xml:space="preserve">DYR Exercise </w:t>
      </w:r>
      <w:r>
        <w:rPr>
          <w:rtl w:val="0"/>
        </w:rPr>
        <w:t>#</w:t>
      </w:r>
      <w:r>
        <w:rPr>
          <w:rtl w:val="0"/>
        </w:rPr>
        <w:t>4a</w:t>
      </w:r>
      <w:r>
        <w:rPr>
          <w:rtl w:val="0"/>
        </w:rPr>
        <w:t xml:space="preserve"> </w:t>
      </w:r>
      <w:r>
        <w:rPr>
          <w:rtl w:val="0"/>
        </w:rPr>
        <w:t>OXPET</w:t>
      </w:r>
      <w:r>
        <w:br w:type="textWrapping"/>
      </w:r>
      <w:r>
        <w:rPr>
          <w:rtl w:val="0"/>
        </w:rPr>
        <w:t>(Hebrews 5:13-14)</w:t>
      </w:r>
    </w:p>
    <w:p>
      <w:pPr>
        <w:pStyle w:val="Subtitle"/>
        <w:bidi w:val="0"/>
      </w:pPr>
      <w:r>
        <w:rPr>
          <w:rtl w:val="0"/>
        </w:rPr>
        <w:t>Paul J. Bucknell</w:t>
      </w:r>
      <w:r>
        <w:drawing>
          <wp:anchor distT="203200" distB="203200" distL="203200" distR="203200" simplePos="0" relativeHeight="251659264" behindDoc="0" locked="0" layoutInCell="1" allowOverlap="1">
            <wp:simplePos x="0" y="0"/>
            <wp:positionH relativeFrom="margin">
              <wp:posOffset>4797492</wp:posOffset>
            </wp:positionH>
            <wp:positionV relativeFrom="line">
              <wp:posOffset>475625</wp:posOffset>
            </wp:positionV>
            <wp:extent cx="1139758" cy="2513028"/>
            <wp:effectExtent l="0" t="0" r="0" b="0"/>
            <wp:wrapThrough wrapText="bothSides" distL="203200" distR="2032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XPET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758" cy="25130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 quote"/>
        <w:spacing w:line="360" w:lineRule="auto"/>
        <w:rPr>
          <w:sz w:val="42"/>
          <w:szCs w:val="42"/>
        </w:rPr>
      </w:pPr>
      <w:r>
        <w:rPr>
          <w:rFonts w:ascii="Times New Roman" w:hAnsi="Times New Roman"/>
          <w:color w:val="000000"/>
          <w:sz w:val="42"/>
          <w:szCs w:val="42"/>
          <w:rtl w:val="0"/>
          <w:lang w:val="en-US"/>
        </w:rPr>
        <w:t>I long for Thy salvation, O LORD, and Thy law is my delight. (Psalm 119:174)</w:t>
      </w:r>
    </w:p>
    <w:p>
      <w:pPr>
        <w:pStyle w:val="Body"/>
        <w:rPr>
          <w:rFonts w:ascii="Cambria" w:cs="Cambria" w:hAnsi="Cambria" w:eastAsia="Cambria"/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numPr>
          <w:ilvl w:val="0"/>
          <w:numId w:val="1"/>
        </w:numPr>
        <w:spacing w:after="460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Review OXPET</w:t>
      </w:r>
      <w:r>
        <w:rPr>
          <w:sz w:val="28"/>
          <w:szCs w:val="28"/>
          <w:rtl w:val="0"/>
        </w:rPr>
        <w:t>’</w:t>
      </w:r>
      <w:r>
        <w:rPr>
          <w:sz w:val="28"/>
          <w:szCs w:val="28"/>
          <w:rtl w:val="0"/>
          <w:lang w:val="en-US"/>
        </w:rPr>
        <w:t>s five ways to study</w:t>
      </w:r>
      <w:r>
        <w:rPr>
          <w:sz w:val="28"/>
          <w:szCs w:val="28"/>
          <w:rtl w:val="0"/>
          <w:lang w:val="en-US"/>
        </w:rPr>
        <w:t>. Write down in your own words what each word stands for.</w:t>
      </w:r>
      <w:r>
        <w:rPr>
          <w:sz w:val="28"/>
          <w:szCs w:val="28"/>
        </w:rPr>
        <w:br w:type="textWrapping"/>
        <w:br w:type="textWrapping"/>
      </w:r>
      <w:r>
        <w:rPr>
          <w:sz w:val="28"/>
          <w:szCs w:val="28"/>
          <w:rtl w:val="0"/>
          <w:lang w:val="en-US"/>
        </w:rPr>
        <w:t xml:space="preserve">O: </w:t>
      </w:r>
      <w:r>
        <w:rPr>
          <w:sz w:val="28"/>
          <w:szCs w:val="28"/>
        </w:rPr>
        <w:br w:type="textWrapping"/>
        <w:br w:type="textWrapping"/>
        <w:br w:type="textWrapping"/>
        <w:br w:type="textWrapping"/>
      </w:r>
      <w:r>
        <w:rPr>
          <w:sz w:val="28"/>
          <w:szCs w:val="28"/>
          <w:rtl w:val="0"/>
          <w:lang w:val="en-US"/>
        </w:rPr>
        <w:t xml:space="preserve">X: </w:t>
      </w:r>
      <w:r>
        <w:rPr>
          <w:sz w:val="28"/>
          <w:szCs w:val="28"/>
        </w:rPr>
        <w:br w:type="textWrapping"/>
        <w:br w:type="textWrapping"/>
        <w:br w:type="textWrapping"/>
        <w:br w:type="textWrapping"/>
      </w:r>
      <w:r>
        <w:rPr>
          <w:sz w:val="28"/>
          <w:szCs w:val="28"/>
          <w:rtl w:val="0"/>
          <w:lang w:val="en-US"/>
        </w:rPr>
        <w:t>P</w:t>
      </w:r>
      <w:r>
        <w:rPr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en-US"/>
        </w:rPr>
        <w:t xml:space="preserve"> </w:t>
        <w:br w:type="textWrapping"/>
        <w:br w:type="textWrapping"/>
        <w:br w:type="textWrapping"/>
        <w:br w:type="textWrapping"/>
      </w:r>
      <w:r>
        <w:rPr>
          <w:sz w:val="28"/>
          <w:szCs w:val="28"/>
          <w:rtl w:val="0"/>
        </w:rPr>
        <w:t>X:</w:t>
      </w:r>
      <w:r>
        <w:rPr>
          <w:sz w:val="28"/>
          <w:szCs w:val="28"/>
          <w:rtl w:val="0"/>
          <w:lang w:val="en-US"/>
        </w:rPr>
        <w:t xml:space="preserve">  </w:t>
        <w:br w:type="textWrapping"/>
        <w:br w:type="textWrapping"/>
        <w:br w:type="textWrapping"/>
        <w:br w:type="textWrapping"/>
      </w:r>
      <w:r>
        <w:rPr>
          <w:sz w:val="28"/>
          <w:szCs w:val="28"/>
          <w:rtl w:val="0"/>
          <w:lang w:val="en-US"/>
        </w:rPr>
        <w:t>T</w:t>
      </w:r>
      <w:r>
        <w:rPr>
          <w:sz w:val="28"/>
          <w:szCs w:val="28"/>
          <w:rtl w:val="0"/>
        </w:rPr>
        <w:t>:</w:t>
      </w:r>
      <w:r>
        <w:rPr>
          <w:sz w:val="28"/>
          <w:szCs w:val="28"/>
          <w:rtl w:val="0"/>
          <w:lang w:val="en-US"/>
        </w:rPr>
        <w:t xml:space="preserve"> </w:t>
        <w:br w:type="textWrapping"/>
      </w:r>
    </w:p>
    <w:p>
      <w:pPr>
        <w:pStyle w:val="Body"/>
        <w:spacing w:after="1220"/>
        <w:rPr>
          <w:sz w:val="28"/>
          <w:szCs w:val="28"/>
        </w:rPr>
      </w:pPr>
    </w:p>
    <w:p>
      <w:pPr>
        <w:pStyle w:val="Body"/>
        <w:rPr>
          <w:rFonts w:ascii="Cambria" w:cs="Cambria" w:hAnsi="Cambria" w:eastAsia="Cambria"/>
          <w:sz w:val="28"/>
          <w:szCs w:val="28"/>
        </w:rPr>
      </w:pPr>
      <w:r>
        <w:rPr>
          <w:rFonts w:ascii="Cambria" w:hAnsi="Cambria"/>
          <w:sz w:val="28"/>
          <w:szCs w:val="28"/>
          <w:rtl w:val="0"/>
          <w:lang w:val="en-US"/>
        </w:rPr>
        <w:t>Apply Oxpet</w:t>
      </w:r>
      <w:r>
        <w:rPr>
          <w:rFonts w:ascii="Cambria" w:hAnsi="Cambria" w:hint="default"/>
          <w:sz w:val="28"/>
          <w:szCs w:val="28"/>
          <w:rtl w:val="0"/>
          <w:lang w:val="en-US"/>
        </w:rPr>
        <w:t>’</w:t>
      </w:r>
      <w:r>
        <w:rPr>
          <w:rFonts w:ascii="Cambria" w:hAnsi="Cambria"/>
          <w:sz w:val="28"/>
          <w:szCs w:val="28"/>
          <w:rtl w:val="0"/>
          <w:lang w:val="en-US"/>
        </w:rPr>
        <w:t>s rules to enhance Psalm 119:174</w:t>
      </w:r>
      <w:r>
        <w:rPr>
          <w:rFonts w:ascii="Cambria" w:hAnsi="Cambria" w:hint="default"/>
          <w:sz w:val="28"/>
          <w:szCs w:val="28"/>
          <w:rtl w:val="0"/>
          <w:lang w:val="en-US"/>
        </w:rPr>
        <w:t>’</w:t>
      </w:r>
      <w:r>
        <w:rPr>
          <w:rFonts w:ascii="Cambria" w:hAnsi="Cambria"/>
          <w:sz w:val="28"/>
          <w:szCs w:val="28"/>
          <w:rtl w:val="0"/>
          <w:lang w:val="en-US"/>
        </w:rPr>
        <w:t>s meaning and application.</w:t>
      </w:r>
      <w:r>
        <w:rPr>
          <w:rFonts w:ascii="Cambria" w:hAnsi="Cambria" w:hint="default"/>
          <w:sz w:val="28"/>
          <w:szCs w:val="28"/>
          <w:rtl w:val="0"/>
          <w:lang w:val="en-US"/>
        </w:rPr>
        <w:t> </w:t>
      </w:r>
    </w:p>
    <w:p>
      <w:pPr>
        <w:pStyle w:val="Body"/>
        <w:rPr>
          <w:rFonts w:ascii="Cambria" w:cs="Cambria" w:hAnsi="Cambria" w:eastAsia="Cambria"/>
          <w:sz w:val="28"/>
          <w:szCs w:val="28"/>
        </w:rPr>
      </w:pPr>
    </w:p>
    <w:p>
      <w:pPr>
        <w:pStyle w:val="Body"/>
        <w:numPr>
          <w:ilvl w:val="1"/>
          <w:numId w:val="3"/>
        </w:numPr>
        <w:spacing w:after="940"/>
        <w:rPr>
          <w:sz w:val="28"/>
          <w:szCs w:val="28"/>
        </w:rPr>
      </w:pPr>
    </w:p>
    <w:p>
      <w:pPr>
        <w:pStyle w:val="Body"/>
        <w:numPr>
          <w:ilvl w:val="1"/>
          <w:numId w:val="3"/>
        </w:numPr>
        <w:spacing w:after="940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 </w:t>
      </w:r>
    </w:p>
    <w:p>
      <w:pPr>
        <w:pStyle w:val="Body"/>
        <w:numPr>
          <w:ilvl w:val="1"/>
          <w:numId w:val="3"/>
        </w:numPr>
        <w:spacing w:after="940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 </w:t>
      </w:r>
    </w:p>
    <w:p>
      <w:pPr>
        <w:pStyle w:val="Body"/>
        <w:numPr>
          <w:ilvl w:val="1"/>
          <w:numId w:val="3"/>
        </w:numPr>
        <w:spacing w:after="940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 </w:t>
      </w:r>
    </w:p>
    <w:p>
      <w:pPr>
        <w:pStyle w:val="Body"/>
        <w:numPr>
          <w:ilvl w:val="1"/>
          <w:numId w:val="3"/>
        </w:numPr>
        <w:spacing w:after="940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 </w:t>
      </w:r>
    </w:p>
    <w:p>
      <w:pPr>
        <w:pStyle w:val="Body"/>
        <w:spacing w:after="20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en-US"/>
        </w:rPr>
        <w:t xml:space="preserve">eview your </w:t>
      </w:r>
      <w:r>
        <w:rPr>
          <w:sz w:val="28"/>
          <w:szCs w:val="28"/>
          <w:rtl w:val="0"/>
          <w:lang w:val="en-US"/>
        </w:rPr>
        <w:t xml:space="preserve">above </w:t>
      </w:r>
      <w:r>
        <w:rPr>
          <w:sz w:val="28"/>
          <w:szCs w:val="28"/>
          <w:rtl w:val="0"/>
          <w:lang w:val="fr-FR"/>
        </w:rPr>
        <w:t>conclusions</w:t>
      </w:r>
      <w:r>
        <w:rPr>
          <w:sz w:val="28"/>
          <w:szCs w:val="28"/>
          <w:rtl w:val="0"/>
          <w:lang w:val="en-US"/>
        </w:rPr>
        <w:t xml:space="preserve"> and write your answers below</w:t>
      </w:r>
      <w:r>
        <w:rPr>
          <w:sz w:val="28"/>
          <w:szCs w:val="28"/>
          <w:rtl w:val="0"/>
        </w:rPr>
        <w:t xml:space="preserve">. </w:t>
      </w:r>
    </w:p>
    <w:p>
      <w:pPr>
        <w:pStyle w:val="Body"/>
        <w:spacing w:after="200"/>
        <w:rPr>
          <w:sz w:val="28"/>
          <w:szCs w:val="28"/>
        </w:rPr>
      </w:pPr>
    </w:p>
    <w:p>
      <w:pPr>
        <w:pStyle w:val="Body"/>
        <w:numPr>
          <w:ilvl w:val="0"/>
          <w:numId w:val="4"/>
        </w:numPr>
        <w:spacing w:after="2040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How did OXPET help you?</w:t>
      </w:r>
    </w:p>
    <w:p>
      <w:pPr>
        <w:pStyle w:val="Body"/>
        <w:numPr>
          <w:ilvl w:val="0"/>
          <w:numId w:val="4"/>
        </w:numPr>
        <w:spacing w:after="2040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What frustrations did you find, if any?</w:t>
      </w:r>
    </w:p>
    <w:p>
      <w:pPr>
        <w:pStyle w:val="Body"/>
        <w:spacing w:after="940"/>
      </w:pPr>
      <w:r>
        <w:rPr>
          <w:rFonts w:ascii="Times New Roman" w:cs="Times New Roman" w:hAnsi="Times New Roman" w:eastAsia="Times New Roman"/>
          <w:color w:val="000000"/>
          <w:sz w:val="28"/>
          <w:szCs w:val="28"/>
        </w:rPr>
      </w:r>
    </w:p>
    <w:sectPr>
      <w:headerReference w:type="default" r:id="rId6"/>
      <w:footerReference w:type="default" r:id="rId7"/>
      <w:pgSz w:w="12240" w:h="15840" w:orient="portrait"/>
      <w:pgMar w:top="720" w:right="1440" w:bottom="720" w:left="144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Exercise #</w:t>
    </w:r>
    <w:r>
      <w:rPr>
        <w:rtl w:val="0"/>
        <w:lang w:val="en-US"/>
      </w:rPr>
      <w:t>4a OXPET</w:t>
    </w: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Bullet"/>
  </w:abstractNum>
  <w:abstractNum w:abstractNumId="2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en-US"/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30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  <w:lang w:val="en-US"/>
    </w:rPr>
  </w:style>
  <w:style w:type="paragraph" w:styleId="Body quote">
    <w:name w:val="Body quote"/>
    <w:next w:val="Body qu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384" w:lineRule="auto"/>
      <w:ind w:left="450" w:right="450" w:firstLine="0"/>
      <w:jc w:val="both"/>
      <w:outlineLvl w:val="9"/>
    </w:pPr>
    <w:rPr>
      <w:rFonts w:ascii="Cambria" w:cs="Arial Unicode MS" w:hAnsi="Cambria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3a0924"/>
      <w:spacing w:val="0"/>
      <w:kern w:val="0"/>
      <w:position w:val="0"/>
      <w:sz w:val="28"/>
      <w:szCs w:val="28"/>
      <w:u w:val="none"/>
      <w:vertAlign w:val="baseline"/>
      <w:lang w:val="en-US"/>
    </w:rPr>
  </w:style>
  <w:style w:type="numbering" w:styleId="Bullet">
    <w:name w:val="Bullet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