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p>
    <w:p>
      <w:pPr>
        <w:pStyle w:val="Title"/>
        <w:bidi w:val="0"/>
      </w:pPr>
      <w:r>
        <w:rPr>
          <w:rtl w:val="0"/>
        </w:rPr>
        <w:t xml:space="preserve">Exercise </w:t>
      </w:r>
      <w:r>
        <w:rPr>
          <w:rtl w:val="0"/>
        </w:rPr>
        <w:t>#1 Thoughts on Meditation</w:t>
      </w:r>
      <w:r>
        <w:br w:type="textWrapping"/>
      </w:r>
      <w:r>
        <w:rPr>
          <w:rtl w:val="0"/>
        </w:rPr>
        <w:t>(Hebrews 5:13-14)</w:t>
      </w:r>
    </w:p>
    <w:p>
      <w:pPr>
        <w:pStyle w:val="Subtitle"/>
        <w:bidi w:val="0"/>
      </w:pPr>
      <w:r>
        <w:rPr>
          <w:rtl w:val="0"/>
        </w:rPr>
        <w:t>Paul J. Bucknell</w:t>
      </w:r>
    </w:p>
    <w:p>
      <w:pPr>
        <w:pStyle w:val="Body"/>
        <w:bidi w:val="0"/>
      </w:pPr>
    </w:p>
    <w:p>
      <w:pPr>
        <w:pStyle w:val="Body quote"/>
        <w:bidi w:val="0"/>
      </w:pPr>
      <w:r>
        <w:rPr>
          <w:rtl w:val="0"/>
        </w:rPr>
        <w:t>Concerning him we have much to say, and it is hard to explain, since you have become dull of hearing.</w:t>
      </w:r>
      <w:r>
        <w:rPr>
          <w:rtl w:val="0"/>
        </w:rPr>
        <w:t xml:space="preserve"> </w:t>
      </w:r>
      <w:r>
        <w:rPr>
          <w:rtl w:val="0"/>
        </w:rPr>
        <w:t>12 For though by this time you ought to be teachers, you have need again for someone to teach you the elementary principles of the oracles of God, and you have come to need milk and not solid food. 13 For everyone who partakes only of milk is not accustomed to the word of righteousness, for he is a babe. 14 But solid food is for the mature, who because of practice have their senses trained to discern good and evil.</w:t>
      </w:r>
      <w:r>
        <w:rPr>
          <w:rtl w:val="0"/>
        </w:rPr>
        <w:t xml:space="preserve"> (</w:t>
      </w:r>
      <w:r>
        <w:rPr>
          <w:rtl w:val="0"/>
        </w:rPr>
        <w:t>Hebrews 5:11-14</w:t>
      </w:r>
      <w:r>
        <w:rPr>
          <w:rtl w:val="0"/>
        </w:rPr>
        <w:t xml:space="preserve"> NASB)</w:t>
      </w:r>
    </w:p>
    <w:p>
      <w:pPr>
        <w:pStyle w:val="Body"/>
        <w:rPr>
          <w:rFonts w:ascii="Cambria" w:cs="Cambria" w:hAnsi="Cambria" w:eastAsia="Cambria"/>
          <w:sz w:val="28"/>
          <w:szCs w:val="28"/>
        </w:rPr>
      </w:pPr>
      <w:r>
        <w:rPr>
          <w:rFonts w:ascii="Cambria" w:hAnsi="Cambria"/>
          <w:sz w:val="28"/>
          <w:szCs w:val="28"/>
          <w:rtl w:val="0"/>
          <w:lang w:val="en-US"/>
        </w:rPr>
        <w:t xml:space="preserve">Directions: Carefully go through Hebrews 5:11-14 several times highlighting all the aspects of Christian growth that are </w:t>
      </w:r>
      <w:r>
        <w:rPr>
          <w:rFonts w:ascii="Cambria" w:hAnsi="Cambria"/>
          <w:sz w:val="28"/>
          <w:szCs w:val="28"/>
          <w:rtl w:val="0"/>
          <w:lang w:val="en-US"/>
        </w:rPr>
        <w:t>explicitly</w:t>
      </w:r>
      <w:r>
        <w:rPr>
          <w:rFonts w:ascii="Cambria" w:hAnsi="Cambria"/>
          <w:sz w:val="28"/>
          <w:szCs w:val="28"/>
          <w:rtl w:val="0"/>
          <w:lang w:val="en-US"/>
        </w:rPr>
        <w:t xml:space="preserve"> or subtly being taught in these verses. Mark up the text above to help.</w:t>
      </w:r>
    </w:p>
    <w:p>
      <w:pPr>
        <w:pStyle w:val="Body"/>
        <w:rPr>
          <w:sz w:val="28"/>
          <w:szCs w:val="28"/>
        </w:rPr>
      </w:pPr>
    </w:p>
    <w:p>
      <w:pPr>
        <w:pStyle w:val="Body"/>
        <w:spacing w:after="1220"/>
        <w:rPr>
          <w:sz w:val="28"/>
          <w:szCs w:val="28"/>
        </w:rPr>
      </w:pPr>
      <w:r>
        <w:rPr>
          <w:sz w:val="28"/>
          <w:szCs w:val="28"/>
          <w:rtl w:val="0"/>
          <w:lang w:val="en-US"/>
        </w:rPr>
        <w:t>*</w:t>
      </w:r>
    </w:p>
    <w:p>
      <w:pPr>
        <w:pStyle w:val="Body"/>
        <w:numPr>
          <w:ilvl w:val="0"/>
          <w:numId w:val="2"/>
        </w:numPr>
        <w:spacing w:after="1220"/>
        <w:rPr>
          <w:sz w:val="28"/>
          <w:szCs w:val="28"/>
        </w:rPr>
      </w:pPr>
    </w:p>
    <w:p>
      <w:pPr>
        <w:pStyle w:val="Body"/>
        <w:numPr>
          <w:ilvl w:val="0"/>
          <w:numId w:val="2"/>
        </w:numPr>
        <w:spacing w:after="1220"/>
        <w:rPr>
          <w:sz w:val="28"/>
          <w:szCs w:val="28"/>
          <w:lang w:val="en-US"/>
        </w:rPr>
      </w:pPr>
      <w:r>
        <w:rPr>
          <w:sz w:val="28"/>
          <w:szCs w:val="28"/>
          <w:rtl w:val="0"/>
          <w:lang w:val="en-US"/>
        </w:rPr>
        <w:t> </w:t>
      </w:r>
    </w:p>
    <w:p>
      <w:pPr>
        <w:pStyle w:val="Body"/>
        <w:spacing w:after="1220"/>
        <w:rPr>
          <w:sz w:val="28"/>
          <w:szCs w:val="28"/>
        </w:rPr>
      </w:pPr>
      <w:r>
        <w:rPr>
          <w:sz w:val="28"/>
          <w:szCs w:val="28"/>
          <w:rtl w:val="0"/>
          <w:lang w:val="en-US"/>
        </w:rPr>
        <w:t>*</w:t>
      </w:r>
    </w:p>
    <w:p>
      <w:pPr>
        <w:pStyle w:val="Body"/>
        <w:numPr>
          <w:ilvl w:val="0"/>
          <w:numId w:val="2"/>
        </w:numPr>
        <w:spacing w:after="1220"/>
        <w:rPr>
          <w:sz w:val="28"/>
          <w:szCs w:val="28"/>
        </w:rPr>
      </w:pPr>
    </w:p>
    <w:p>
      <w:pPr>
        <w:pStyle w:val="Body"/>
        <w:numPr>
          <w:ilvl w:val="0"/>
          <w:numId w:val="2"/>
        </w:numPr>
        <w:spacing w:after="1220"/>
        <w:rPr>
          <w:sz w:val="28"/>
          <w:szCs w:val="28"/>
          <w:lang w:val="en-US"/>
        </w:rPr>
      </w:pPr>
      <w:r>
        <w:rPr>
          <w:sz w:val="28"/>
          <w:szCs w:val="28"/>
          <w:rtl w:val="0"/>
          <w:lang w:val="en-US"/>
        </w:rPr>
        <w:t> </w:t>
      </w:r>
    </w:p>
    <w:p>
      <w:pPr>
        <w:pStyle w:val="Body"/>
        <w:numPr>
          <w:ilvl w:val="0"/>
          <w:numId w:val="2"/>
        </w:numPr>
        <w:spacing w:after="1220"/>
        <w:rPr>
          <w:sz w:val="28"/>
          <w:szCs w:val="28"/>
        </w:rPr>
      </w:pPr>
    </w:p>
    <w:p>
      <w:pPr>
        <w:pStyle w:val="Body"/>
        <w:numPr>
          <w:ilvl w:val="0"/>
          <w:numId w:val="2"/>
        </w:numPr>
        <w:spacing w:after="1220"/>
        <w:rPr>
          <w:sz w:val="28"/>
          <w:szCs w:val="28"/>
          <w:lang w:val="en-US"/>
        </w:rPr>
      </w:pPr>
      <w:r>
        <w:rPr>
          <w:sz w:val="28"/>
          <w:szCs w:val="28"/>
          <w:rtl w:val="0"/>
          <w:lang w:val="en-US"/>
        </w:rPr>
        <w:t> </w:t>
      </w:r>
    </w:p>
    <w:p>
      <w:pPr>
        <w:pStyle w:val="Body"/>
        <w:spacing w:after="1220"/>
        <w:rPr>
          <w:sz w:val="28"/>
          <w:szCs w:val="28"/>
        </w:rPr>
      </w:pPr>
      <w:r>
        <w:rPr>
          <w:sz w:val="28"/>
          <w:szCs w:val="28"/>
          <w:rtl w:val="0"/>
          <w:lang w:val="en-US"/>
        </w:rPr>
        <w:t>*</w:t>
      </w:r>
    </w:p>
    <w:p>
      <w:pPr>
        <w:pStyle w:val="Body"/>
        <w:numPr>
          <w:ilvl w:val="0"/>
          <w:numId w:val="2"/>
        </w:numPr>
        <w:spacing w:after="1220"/>
        <w:rPr>
          <w:sz w:val="28"/>
          <w:szCs w:val="28"/>
        </w:rPr>
      </w:pPr>
    </w:p>
    <w:p>
      <w:pPr>
        <w:pStyle w:val="Body"/>
        <w:numPr>
          <w:ilvl w:val="0"/>
          <w:numId w:val="2"/>
        </w:numPr>
        <w:spacing w:after="1220"/>
        <w:rPr>
          <w:sz w:val="28"/>
          <w:szCs w:val="28"/>
          <w:lang w:val="en-US"/>
        </w:rPr>
      </w:pPr>
      <w:r>
        <w:rPr>
          <w:sz w:val="28"/>
          <w:szCs w:val="28"/>
          <w:rtl w:val="0"/>
          <w:lang w:val="en-US"/>
        </w:rPr>
        <w:t> </w:t>
      </w:r>
    </w:p>
    <w:p>
      <w:pPr>
        <w:pStyle w:val="Body"/>
        <w:numPr>
          <w:ilvl w:val="0"/>
          <w:numId w:val="2"/>
        </w:numPr>
        <w:spacing w:after="1220"/>
        <w:rPr>
          <w:sz w:val="28"/>
          <w:szCs w:val="28"/>
        </w:rPr>
      </w:pPr>
    </w:p>
    <w:p>
      <w:pPr>
        <w:pStyle w:val="Body"/>
        <w:numPr>
          <w:ilvl w:val="0"/>
          <w:numId w:val="2"/>
        </w:numPr>
        <w:spacing w:after="1220"/>
        <w:rPr>
          <w:sz w:val="28"/>
          <w:szCs w:val="28"/>
          <w:lang w:val="en-US"/>
        </w:rPr>
      </w:pPr>
      <w:r>
        <w:rPr>
          <w:sz w:val="28"/>
          <w:szCs w:val="28"/>
          <w:rtl w:val="0"/>
          <w:lang w:val="en-US"/>
        </w:rPr>
        <w:t> </w:t>
      </w:r>
    </w:p>
    <w:sectPr>
      <w:headerReference w:type="default" r:id="rId4"/>
      <w:footerReference w:type="default" r:id="rId5"/>
      <w:pgSz w:w="12240" w:h="15840" w:orient="portrait"/>
      <w:pgMar w:top="720" w:right="1440" w:bottom="720" w:left="1440" w:header="72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Exercise #1</w:t>
    </w:r>
    <w:r>
      <w:rPr>
        <w:rtl w:val="0"/>
        <w:lang w:val="en-US"/>
      </w:rPr>
      <w:t xml:space="preserve"> Hebrews 5:11-14</w:t>
    </w:r>
    <w:r>
      <w:tab/>
      <w:tab/>
    </w:r>
    <w:r>
      <w:rPr/>
      <w:fldChar w:fldCharType="begin" w:fldLock="0"/>
    </w:r>
    <w:r>
      <w:instrText xml:space="preserve"> PAGE </w:instrText>
    </w:r>
    <w:r>
      <w:rPr/>
      <w:fldChar w:fldCharType="separate" w:fldLock="0"/>
    </w:r>
    <w:r>
      <w:t>2</w:t>
    </w:r>
    <w:r>
      <w:rPr/>
      <w:fldChar w:fldCharType="end" w:fldLock="0"/>
    </w:r>
    <w:r>
      <w:rPr>
        <w:rtl w:val="0"/>
        <w:lang w:val="en-US"/>
      </w:rPr>
      <w:t xml:space="preserve"> of </w:t>
    </w:r>
    <w:r>
      <w:rPr/>
      <w:fldChar w:fldCharType="begin" w:fldLock="0"/>
    </w:r>
    <w:r>
      <w:instrText xml:space="preserve"> NUMPAGES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vertAlign w:val="baseline"/>
      <w:lang w:val="en-US"/>
    </w:rPr>
  </w:style>
  <w:style w:type="paragraph" w:styleId="Subtitle">
    <w:name w:val="Subtitle"/>
    <w:next w:val="Body"/>
    <w:pPr>
      <w:keepNext w:val="1"/>
      <w:keepLines w:val="0"/>
      <w:pageBreakBefore w:val="0"/>
      <w:widowControl w:val="1"/>
      <w:shd w:val="clear" w:color="auto" w:fill="auto"/>
      <w:suppressAutoHyphens w:val="0"/>
      <w:bidi w:val="0"/>
      <w:spacing w:before="30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2"/>
      <w:szCs w:val="32"/>
      <w:u w:val="none"/>
      <w:vertAlign w:val="baseline"/>
      <w:lang w:val="en-US"/>
    </w:rPr>
  </w:style>
  <w:style w:type="paragraph" w:styleId="Body quote">
    <w:name w:val="Body quote"/>
    <w:next w:val="Body quote"/>
    <w:pPr>
      <w:keepNext w:val="0"/>
      <w:keepLines w:val="0"/>
      <w:pageBreakBefore w:val="0"/>
      <w:widowControl w:val="1"/>
      <w:shd w:val="clear" w:color="auto" w:fill="auto"/>
      <w:suppressAutoHyphens w:val="0"/>
      <w:bidi w:val="0"/>
      <w:spacing w:before="120" w:after="120" w:line="384" w:lineRule="auto"/>
      <w:ind w:left="450" w:right="450" w:firstLine="0"/>
      <w:jc w:val="both"/>
      <w:outlineLvl w:val="9"/>
    </w:pPr>
    <w:rPr>
      <w:rFonts w:ascii="Cambria" w:cs="Arial Unicode MS" w:hAnsi="Cambria" w:eastAsia="Arial Unicode MS"/>
      <w:b w:val="0"/>
      <w:bCs w:val="0"/>
      <w:i w:val="1"/>
      <w:iCs w:val="1"/>
      <w:caps w:val="0"/>
      <w:smallCaps w:val="0"/>
      <w:strike w:val="0"/>
      <w:dstrike w:val="0"/>
      <w:outline w:val="0"/>
      <w:color w:val="3a0924"/>
      <w:spacing w:val="0"/>
      <w:kern w:val="0"/>
      <w:position w:val="0"/>
      <w:sz w:val="28"/>
      <w:szCs w:val="28"/>
      <w:u w:val="none"/>
      <w:vertAlign w:val="baseline"/>
      <w:lang w:val="en-US"/>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