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7_Priest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Participant Notes Handout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Receiving Christ's Intercession and Praying for Others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7FBFE"/>
            <w:tcBorders>
              <w:top w:val="single" w:sz="8" w:color="C7DDEC"/>
              <w:left w:val="single" w:sz="8" w:color="C7DDEC"/>
              <w:bottom w:val="single" w:sz="8" w:color="C7DDEC"/>
              <w:right w:val="single" w:sz="8" w:color="C7DDEC"/>
            </w:tcBorders>
          </w:tcPr>
          <w:p>
            <w:r>
              <w:rPr>
                <w:b/>
                <w:i w:val="0"/>
                <w:color w:val="1F4E79"/>
              </w:rPr>
              <w:t xml:space="preserve">One-line summary: </w:t>
            </w:r>
            <w:r>
              <w:t>Because Christ is our compassionate Priest, believers learn to rely on Him and intercede for others.</w:t>
            </w:r>
          </w:p>
          <w:p>
            <w:r>
              <w:rPr>
                <w:b/>
                <w:i w:val="0"/>
                <w:color w:val="1F4E79"/>
              </w:rPr>
              <w:t xml:space="preserve">Paragraph summary: </w:t>
            </w:r>
            <w:r>
              <w:t>The Priest-People lesson explains that a priest stands between God and people. Christ is the perfect Priest who offered Himself for sin and now intercedes for His people. Because believers belong to a holy and royal priesthood, they respond with compassion, confidence, clean hearts, and prayerful attentiveness to the needs around them, representing God through intercession and gospel witness.</w:t>
            </w:r>
          </w:p>
        </w:tc>
      </w:tr>
    </w:tbl>
    <w:p/>
    <w:p>
      <w:pPr>
        <w:pStyle w:val="Heading1"/>
      </w:pPr>
      <w:r>
        <w:t>Basic Lesson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blHeader w:val="true"/>
        </w:trPr>
        <w:tc>
          <w:tcPr>
            <w:tcW w:type="dxa" w:w="5112"/>
            <w:shd w:fill="1F4E79"/>
          </w:tcPr>
          <w:p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5112"/>
            <w:shd w:fill="1F4E79"/>
          </w:tcPr>
          <w:p>
            <w:r>
              <w:rPr>
                <w:b/>
                <w:color w:val="FFFFFF"/>
              </w:rPr>
              <w:t>Content</w:t>
            </w:r>
          </w:p>
        </w:tc>
      </w:tr>
      <w:tr>
        <w:tc>
          <w:tcPr>
            <w:tcW w:type="dxa" w:w="5112"/>
            <w:vAlign w:val="top"/>
          </w:tcPr>
          <w:p>
            <w:r>
              <w:t>Main relationship picture</w:t>
            </w:r>
          </w:p>
        </w:tc>
        <w:tc>
          <w:tcPr>
            <w:tcW w:type="dxa" w:w="5112"/>
            <w:vAlign w:val="top"/>
          </w:tcPr>
          <w:p>
            <w:r>
              <w:t>Priest - People</w:t>
            </w:r>
          </w:p>
        </w:tc>
      </w:tr>
      <w:tr>
        <w:tc>
          <w:tcPr>
            <w:tcW w:type="dxa" w:w="5112"/>
            <w:vAlign w:val="top"/>
          </w:tcPr>
          <w:p>
            <w:r>
              <w:t>Theme</w:t>
            </w:r>
          </w:p>
        </w:tc>
        <w:tc>
          <w:tcPr>
            <w:tcW w:type="dxa" w:w="5112"/>
            <w:vAlign w:val="top"/>
          </w:tcPr>
          <w:p>
            <w:r>
              <w:t>Endurance and Service</w:t>
            </w:r>
          </w:p>
        </w:tc>
      </w:tr>
      <w:tr>
        <w:tc>
          <w:tcPr>
            <w:tcW w:type="dxa" w:w="5112"/>
            <w:vAlign w:val="top"/>
          </w:tcPr>
          <w:p>
            <w:r>
              <w:t>Character emphasis</w:t>
            </w:r>
          </w:p>
        </w:tc>
        <w:tc>
          <w:tcPr>
            <w:tcW w:type="dxa" w:w="5112"/>
            <w:vAlign w:val="top"/>
          </w:tcPr>
          <w:p>
            <w:r>
              <w:t>Compassion, other-attentiveness, intercession</w:t>
            </w:r>
          </w:p>
        </w:tc>
      </w:tr>
      <w:tr>
        <w:tc>
          <w:tcPr>
            <w:tcW w:type="dxa" w:w="5112"/>
            <w:vAlign w:val="top"/>
          </w:tcPr>
          <w:p>
            <w:r>
              <w:t>Memory verse</w:t>
            </w:r>
          </w:p>
        </w:tc>
        <w:tc>
          <w:tcPr>
            <w:tcW w:type="dxa" w:w="5112"/>
            <w:vAlign w:val="top"/>
          </w:tcPr>
          <w:p>
            <w:r>
              <w:t>1 Peter 2:9-10</w:t>
            </w:r>
          </w:p>
        </w:tc>
      </w:tr>
    </w:tbl>
    <w:p/>
    <w:p>
      <w:pPr>
        <w:pStyle w:val="Heading1"/>
      </w:pPr>
      <w:r>
        <w:t>Lesson Goals</w:t>
      </w:r>
    </w:p>
    <w:p>
      <w:pPr>
        <w:pStyle w:val="ListBullet"/>
      </w:pPr>
      <w:r>
        <w:rPr>
          <w:b/>
          <w:i w:val="0"/>
          <w:color w:val="1F4E79"/>
        </w:rPr>
        <w:t xml:space="preserve">God sent Christ to serve as priest: </w:t>
      </w:r>
      <w:r>
        <w:t>Learn to have God's compassion</w:t>
      </w:r>
    </w:p>
    <w:p>
      <w:pPr>
        <w:pStyle w:val="ListBullet"/>
      </w:pPr>
      <w:r>
        <w:rPr>
          <w:b/>
          <w:i w:val="0"/>
          <w:color w:val="1F4E79"/>
        </w:rPr>
        <w:t xml:space="preserve">Christ serves as our priest: </w:t>
      </w:r>
      <w:r>
        <w:t>Learn how to rely on Christ</w:t>
      </w:r>
    </w:p>
    <w:p>
      <w:pPr>
        <w:pStyle w:val="ListBullet"/>
      </w:pPr>
      <w:r>
        <w:rPr>
          <w:b/>
          <w:i w:val="0"/>
          <w:color w:val="1F4E79"/>
        </w:rPr>
        <w:t xml:space="preserve">We serve as priests to others: </w:t>
      </w:r>
      <w:r>
        <w:t>Learn to care and pray for others</w:t>
      </w:r>
    </w:p>
    <w:p>
      <w:pPr>
        <w:pStyle w:val="Heading1"/>
      </w:pPr>
      <w:r>
        <w:t>Being Compassionate</w:t>
      </w:r>
    </w:p>
    <w:p>
      <w:r>
        <w:rPr>
          <w:b/>
          <w:i w:val="0"/>
          <w:color w:val="1F4E79"/>
        </w:rPr>
        <w:t xml:space="preserve">Key Scripture: </w:t>
      </w:r>
      <w:r>
        <w:t>Isaiah 53:12; Hebrews 5:8-9; John 3:16</w:t>
      </w:r>
    </w:p>
    <w:p>
      <w:r>
        <w:rPr>
          <w:b/>
          <w:i w:val="0"/>
          <w:color w:val="1F4E79"/>
        </w:rPr>
        <w:t>Main ideas:</w:t>
      </w:r>
    </w:p>
    <w:p>
      <w:pPr>
        <w:pStyle w:val="ListBullet"/>
      </w:pPr>
      <w:r>
        <w:t>Christ bore sin and interceded for transgressors.</w:t>
      </w:r>
    </w:p>
    <w:p>
      <w:pPr>
        <w:pStyle w:val="ListBullet"/>
      </w:pPr>
      <w:r>
        <w:t>His obedience and suffering show God's compassion.</w:t>
      </w:r>
    </w:p>
    <w:p>
      <w:pPr>
        <w:pStyle w:val="ListBullet"/>
      </w:pPr>
      <w:r>
        <w:t>God's love in Christ should warm once-cold hearts.</w:t>
      </w:r>
    </w:p>
    <w:p>
      <w:r>
        <w:rPr>
          <w:b/>
          <w:i w:val="0"/>
          <w:color w:val="1F4E79"/>
        </w:rPr>
        <w:t xml:space="preserve">Think about: </w:t>
      </w:r>
      <w:r>
        <w:t>How does Christ's priestly compassion change your attitude toward others?</w:t>
      </w:r>
    </w:p>
    <w:p>
      <w:r>
        <w:rPr>
          <w:b/>
          <w:i w:val="0"/>
          <w:color w:val="1F4E79"/>
        </w:rPr>
        <w:t>Notes: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Heading1"/>
      </w:pPr>
      <w:r>
        <w:t>Relying on Christ</w:t>
      </w:r>
    </w:p>
    <w:p>
      <w:r>
        <w:rPr>
          <w:b/>
          <w:i w:val="0"/>
          <w:color w:val="1F4E79"/>
        </w:rPr>
        <w:t xml:space="preserve">Key Scripture: </w:t>
      </w:r>
      <w:r>
        <w:t>Numbers 21:7-9; Romans 8:34</w:t>
      </w:r>
    </w:p>
    <w:p>
      <w:r>
        <w:rPr>
          <w:b/>
          <w:i w:val="0"/>
          <w:color w:val="1F4E79"/>
        </w:rPr>
        <w:t>Main ideas:</w:t>
      </w:r>
    </w:p>
    <w:p>
      <w:pPr>
        <w:pStyle w:val="ListBullet"/>
      </w:pPr>
      <w:r>
        <w:t>Christ intervenes and intercedes for His people.</w:t>
      </w:r>
    </w:p>
    <w:p>
      <w:pPr>
        <w:pStyle w:val="ListBullet"/>
      </w:pPr>
      <w:r>
        <w:t>Those aware of sin should look to God's provision rather than hide.</w:t>
      </w:r>
    </w:p>
    <w:p>
      <w:pPr>
        <w:pStyle w:val="ListBullet"/>
      </w:pPr>
      <w:r>
        <w:t>Christ's intercession brings security and hope.</w:t>
      </w:r>
    </w:p>
    <w:p>
      <w:r>
        <w:rPr>
          <w:b/>
          <w:i w:val="0"/>
          <w:color w:val="1F4E79"/>
        </w:rPr>
        <w:t xml:space="preserve">Think about: </w:t>
      </w:r>
      <w:r>
        <w:t>Where do you need to rely on Christ rather than yourself?</w:t>
      </w:r>
    </w:p>
    <w:p>
      <w:r>
        <w:rPr>
          <w:b/>
          <w:i w:val="0"/>
          <w:color w:val="1F4E79"/>
        </w:rPr>
        <w:t>Notes: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Heading1"/>
      </w:pPr>
      <w:r>
        <w:t>Caring for Others</w:t>
      </w:r>
    </w:p>
    <w:p>
      <w:r>
        <w:rPr>
          <w:b/>
          <w:i w:val="0"/>
          <w:color w:val="1F4E79"/>
        </w:rPr>
        <w:t xml:space="preserve">Key Scripture: </w:t>
      </w:r>
      <w:r>
        <w:t>Isaiah 59:16; 1 Peter 2:5; 1 Peter 2:9</w:t>
      </w:r>
    </w:p>
    <w:p>
      <w:r>
        <w:rPr>
          <w:b/>
          <w:i w:val="0"/>
          <w:color w:val="1F4E79"/>
        </w:rPr>
        <w:t>Main ideas:</w:t>
      </w:r>
    </w:p>
    <w:p>
      <w:pPr>
        <w:pStyle w:val="ListBullet"/>
      </w:pPr>
      <w:r>
        <w:t>Believers are a holy and royal priesthood.</w:t>
      </w:r>
    </w:p>
    <w:p>
      <w:pPr>
        <w:pStyle w:val="ListBullet"/>
      </w:pPr>
      <w:r>
        <w:t>Priestly service includes prayer, clean living, confidence, and compassion.</w:t>
      </w:r>
    </w:p>
    <w:p>
      <w:pPr>
        <w:pStyle w:val="ListBullet"/>
      </w:pPr>
      <w:r>
        <w:t>Intercession is a practical expression of care.</w:t>
      </w:r>
    </w:p>
    <w:p>
      <w:r>
        <w:rPr>
          <w:b/>
          <w:i w:val="0"/>
          <w:color w:val="1F4E79"/>
        </w:rPr>
        <w:t xml:space="preserve">Think about: </w:t>
      </w:r>
      <w:r>
        <w:t>Who needs your faithful prayer this week?</w:t>
      </w:r>
    </w:p>
    <w:p>
      <w:r>
        <w:rPr>
          <w:b/>
          <w:i w:val="0"/>
          <w:color w:val="1F4E79"/>
        </w:rPr>
        <w:t>Notes: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Heading1"/>
      </w:pPr>
      <w:r>
        <w:t>Take-Home Practice</w:t>
      </w:r>
    </w:p>
    <w:p>
      <w:pPr>
        <w:pStyle w:val="ListBullet"/>
      </w:pPr>
      <w:r>
        <w:t>Memorize 1 Peter 2:9-10.</w:t>
      </w:r>
    </w:p>
    <w:p>
      <w:pPr>
        <w:pStyle w:val="ListBullet"/>
      </w:pPr>
      <w:r>
        <w:t>Each day ask God to reveal needs around you.</w:t>
      </w:r>
    </w:p>
    <w:p>
      <w:pPr>
        <w:pStyle w:val="ListBullet"/>
      </w:pPr>
      <w:r>
        <w:t>Record needs and pray for them one or more times.</w:t>
      </w:r>
    </w:p>
    <w:p>
      <w:pPr>
        <w:pStyle w:val="ListBullet"/>
      </w:pPr>
      <w:r>
        <w:t>Review your testimony and ask God for an opportunity to share the gospel.</w:t>
      </w:r>
    </w:p>
    <w:p>
      <w:pPr>
        <w:pStyle w:val="Heading1"/>
      </w:pPr>
      <w:r>
        <w:t>Personal Commitment</w:t>
      </w:r>
    </w:p>
    <w:p>
      <w:r>
        <w:rPr>
          <w:b/>
          <w:i w:val="0"/>
          <w:color w:val="1F4E79"/>
        </w:rPr>
        <w:t xml:space="preserve">This week I will: 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07 - Priest-People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RD07 Priest-People Participant Handout Notes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