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aption"/>
        <w:bidi w:val="0"/>
      </w:pPr>
      <w:r>
        <w:drawing xmlns:a="http://schemas.openxmlformats.org/drawingml/2006/main">
          <wp:inline distT="0" distB="0" distL="0" distR="0">
            <wp:extent cx="4114800" cy="1543050"/>
            <wp:effectExtent l="0" t="0" r="0" b="0"/>
            <wp:docPr id="1073741825" name="officeArt object" descr="MGL2_120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GL2_1200.jpeg" descr="MGL2_1200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43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rPr>
          <w:rtl w:val="0"/>
        </w:rPr>
        <w:t>The Making of a Godly Leader</w:t>
      </w:r>
    </w:p>
    <w:p>
      <w:pPr>
        <w:pStyle w:val="Subtitle"/>
        <w:bidi w:val="0"/>
      </w:pPr>
      <w:r>
        <w:rPr>
          <w:rtl w:val="0"/>
        </w:rPr>
        <w:t xml:space="preserve">Session #2: Study Notes on </w:t>
      </w:r>
      <w:r>
        <w:rPr>
          <w:rtl w:val="0"/>
        </w:rPr>
        <w:t>Isaiah 52:13-15</w:t>
      </w:r>
    </w:p>
    <w:p>
      <w:pPr>
        <w:pStyle w:val="Subtitle"/>
        <w:spacing w:after="40"/>
      </w:pPr>
      <w:r>
        <w:rPr>
          <w:rtl w:val="0"/>
          <w:lang w:val="en-US"/>
        </w:rPr>
        <w:t>The Godly Leader Accepts God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Design for His Life</w:t>
      </w:r>
    </w:p>
    <w:p>
      <w:pPr>
        <w:pStyle w:val="Heading 2"/>
        <w:bidi w:val="0"/>
      </w:pPr>
      <w:r>
        <w:rPr>
          <w:rtl w:val="0"/>
        </w:rPr>
        <w:t xml:space="preserve">Key Themes for Isaiah 52:13-15 </w:t>
      </w:r>
    </w:p>
    <w:p>
      <w:pPr>
        <w:pStyle w:val="Body"/>
        <w:numPr>
          <w:ilvl w:val="0"/>
          <w:numId w:val="1"/>
        </w:numPr>
        <w:spacing w:line="264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 xml:space="preserve">The Success of the Servant (Isaiah 52:13): </w:t>
      </w:r>
      <w:r>
        <w:rPr>
          <w:rtl w:val="0"/>
          <w:lang w:val="en-US"/>
        </w:rPr>
        <w:t xml:space="preserve">The servant is described as acting wisely and being exalted, rising from a low point to ultimate glory, linked to </w:t>
      </w:r>
      <w:r>
        <w:rPr>
          <w:rtl w:val="0"/>
          <w:lang w:val="en-US"/>
        </w:rPr>
        <w:t>Jesus</w:t>
      </w:r>
      <w:r>
        <w:rPr>
          <w:rtl w:val="1"/>
        </w:rPr>
        <w:t xml:space="preserve">’ </w:t>
      </w:r>
      <w:r>
        <w:rPr>
          <w:rtl w:val="0"/>
          <w:lang w:val="en-US"/>
        </w:rPr>
        <w:t xml:space="preserve">humility and subsequent exaltation (referenced in Philippians 2:8-9). Success involves both wise action and achieving </w:t>
      </w:r>
      <w:r>
        <w:rPr>
          <w:rtl w:val="0"/>
          <w:lang w:val="en-US"/>
        </w:rPr>
        <w:t xml:space="preserve">a </w:t>
      </w:r>
      <w:r>
        <w:rPr>
          <w:rtl w:val="0"/>
          <w:lang w:val="en-US"/>
        </w:rPr>
        <w:t xml:space="preserve">high status after starting </w:t>
      </w:r>
      <w:r>
        <w:rPr>
          <w:rtl w:val="0"/>
          <w:lang w:val="en-US"/>
        </w:rPr>
        <w:t xml:space="preserve">from a </w:t>
      </w:r>
      <w:r>
        <w:rPr>
          <w:rtl w:val="0"/>
        </w:rPr>
        <w:t>low</w:t>
      </w:r>
      <w:r>
        <w:rPr>
          <w:rtl w:val="0"/>
          <w:lang w:val="en-US"/>
        </w:rPr>
        <w:t xml:space="preserve"> status</w:t>
      </w:r>
      <w:r>
        <w:rPr>
          <w:rtl w:val="0"/>
        </w:rPr>
        <w:t>.</w:t>
      </w:r>
    </w:p>
    <w:p>
      <w:pPr>
        <w:pStyle w:val="Body"/>
        <w:numPr>
          <w:ilvl w:val="0"/>
          <w:numId w:val="1"/>
        </w:numPr>
        <w:spacing w:line="264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The Suffering of the Servant (Isaiah 52:14):</w:t>
      </w:r>
      <w:r>
        <w:rPr>
          <w:rtl w:val="0"/>
          <w:lang w:val="en-US"/>
        </w:rPr>
        <w:t xml:space="preserve"> The servant</w:t>
      </w:r>
      <w:r>
        <w:rPr>
          <w:rtl w:val="1"/>
        </w:rPr>
        <w:t>’</w:t>
      </w:r>
      <w:r>
        <w:rPr>
          <w:rtl w:val="0"/>
          <w:lang w:val="en-US"/>
        </w:rPr>
        <w:t>s appearance is marred and disfigured, shocking onlookers, creating a paradox resolved by understanding it as part of Jesus</w:t>
      </w:r>
      <w:r>
        <w:rPr>
          <w:rtl w:val="1"/>
        </w:rPr>
        <w:t xml:space="preserve">’ </w:t>
      </w:r>
      <w:r>
        <w:rPr>
          <w:rtl w:val="0"/>
          <w:lang w:val="en-US"/>
        </w:rPr>
        <w:t>righteous path.</w:t>
      </w:r>
    </w:p>
    <w:p>
      <w:pPr>
        <w:pStyle w:val="Body"/>
        <w:numPr>
          <w:ilvl w:val="0"/>
          <w:numId w:val="1"/>
        </w:numPr>
        <w:spacing w:line="264" w:lineRule="auto"/>
        <w:rPr>
          <w:lang w:val="en-US"/>
        </w:rPr>
      </w:pPr>
      <w:r>
        <w:rPr>
          <w:b w:val="1"/>
          <w:bCs w:val="1"/>
          <w:rtl w:val="0"/>
          <w:lang w:val="en-US"/>
        </w:rPr>
        <w:t>The Purpose of the Servant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>s Suffering (Isaiah 52:15):</w:t>
      </w:r>
      <w:r>
        <w:rPr>
          <w:rtl w:val="0"/>
          <w:lang w:val="en-US"/>
        </w:rPr>
        <w:t xml:space="preserve"> The servant</w:t>
      </w:r>
      <w:r>
        <w:rPr>
          <w:rtl w:val="1"/>
        </w:rPr>
        <w:t>’</w:t>
      </w:r>
      <w:r>
        <w:rPr>
          <w:rtl w:val="0"/>
          <w:lang w:val="en-US"/>
        </w:rPr>
        <w:t xml:space="preserve">s suffering has a redemptive purpose, described as </w:t>
      </w:r>
      <w:r>
        <w:rPr>
          <w:rtl w:val="1"/>
          <w:lang w:val="ar-SA" w:bidi="ar-SA"/>
        </w:rPr>
        <w:t>“</w:t>
      </w:r>
      <w:r>
        <w:rPr>
          <w:rtl w:val="0"/>
        </w:rPr>
        <w:t>sprinkling</w:t>
      </w:r>
      <w:r>
        <w:rPr>
          <w:rtl w:val="0"/>
        </w:rPr>
        <w:t xml:space="preserve">” </w:t>
      </w:r>
      <w:r>
        <w:rPr>
          <w:rtl w:val="0"/>
          <w:lang w:val="en-US"/>
        </w:rPr>
        <w:t>or purifying many nations, bringing understanding and silence to kings, fulfilling a prophetic role where the unseen and unheard become known (connected to Romans 15:20-21 and 1 Peter 1:2).</w:t>
      </w:r>
    </w:p>
    <w:p>
      <w:pPr>
        <w:pStyle w:val="Body"/>
        <w:numPr>
          <w:ilvl w:val="0"/>
          <w:numId w:val="1"/>
        </w:numPr>
        <w:spacing w:line="264" w:lineRule="auto"/>
        <w:rPr>
          <w:lang w:val="en-US"/>
        </w:rPr>
      </w:pPr>
      <w:r>
        <w:rPr>
          <w:rtl w:val="0"/>
          <w:lang w:val="en-US"/>
        </w:rPr>
        <w:t>It</w:t>
      </w:r>
      <w:r>
        <w:rPr>
          <w:rtl w:val="0"/>
          <w:lang w:val="en-US"/>
        </w:rPr>
        <w:t xml:space="preserve"> breaks down God</w:t>
      </w:r>
      <w:r>
        <w:rPr>
          <w:rtl w:val="1"/>
        </w:rPr>
        <w:t>’</w:t>
      </w:r>
      <w:r>
        <w:rPr>
          <w:rtl w:val="0"/>
          <w:lang w:val="nl-NL"/>
        </w:rPr>
        <w:t>s Servant</w:t>
      </w:r>
      <w:r>
        <w:rPr>
          <w:rtl w:val="1"/>
        </w:rPr>
        <w:t>’</w:t>
      </w:r>
      <w:r>
        <w:rPr>
          <w:rtl w:val="0"/>
          <w:lang w:val="en-US"/>
        </w:rPr>
        <w:t>s journey into three phases:</w:t>
      </w:r>
    </w:p>
    <w:p>
      <w:pPr>
        <w:pStyle w:val="Body"/>
        <w:numPr>
          <w:ilvl w:val="0"/>
          <w:numId w:val="2"/>
        </w:numPr>
        <w:spacing w:line="264" w:lineRule="auto"/>
        <w:rPr>
          <w:lang w:val="en-US"/>
        </w:rPr>
      </w:pPr>
      <w:r>
        <w:rPr>
          <w:rtl w:val="0"/>
          <w:lang w:val="en-US"/>
        </w:rPr>
        <w:t>Accepts: His accomplishments (Isaiah 52:13-15), where he accepts God</w:t>
      </w:r>
      <w:r>
        <w:rPr>
          <w:rtl w:val="1"/>
        </w:rPr>
        <w:t>’</w:t>
      </w:r>
      <w:r>
        <w:rPr>
          <w:rtl w:val="0"/>
          <w:lang w:val="en-US"/>
        </w:rPr>
        <w:t>s design, forming the basis for questions on success and wise action.</w:t>
      </w:r>
    </w:p>
    <w:p>
      <w:pPr>
        <w:pStyle w:val="Body"/>
        <w:numPr>
          <w:ilvl w:val="0"/>
          <w:numId w:val="2"/>
        </w:numPr>
        <w:spacing w:line="264" w:lineRule="auto"/>
        <w:rPr>
          <w:lang w:val="en-US"/>
        </w:rPr>
      </w:pPr>
      <w:r>
        <w:rPr>
          <w:rtl w:val="0"/>
          <w:lang w:val="en-US"/>
        </w:rPr>
        <w:t>Endures: His following, sufferings, and innocence (Isaiah 53:1-9), highlighting trials and tests faced, though the focus here is on Isaiah 52:13-15.</w:t>
      </w:r>
    </w:p>
    <w:p>
      <w:pPr>
        <w:pStyle w:val="Body"/>
        <w:numPr>
          <w:ilvl w:val="0"/>
          <w:numId w:val="2"/>
        </w:numPr>
        <w:spacing w:line="264" w:lineRule="auto"/>
        <w:rPr>
          <w:lang w:val="en-US"/>
        </w:rPr>
      </w:pPr>
      <w:r>
        <w:rPr>
          <w:rtl w:val="0"/>
          <w:lang w:val="en-US"/>
        </w:rPr>
        <w:t xml:space="preserve">Embraces: His purpose (Isaiah 53:10-12), fully embracing the redemptive mission, with </w:t>
      </w:r>
      <w:r>
        <w:rPr>
          <w:rtl w:val="1"/>
          <w:lang w:val="ar-SA" w:bidi="ar-SA"/>
        </w:rPr>
        <w:t>“</w:t>
      </w:r>
      <w:r>
        <w:rPr>
          <w:rtl w:val="0"/>
        </w:rPr>
        <w:t>sprinkling</w:t>
      </w:r>
      <w:r>
        <w:rPr>
          <w:rtl w:val="0"/>
        </w:rPr>
        <w:t xml:space="preserve">” </w:t>
      </w:r>
      <w:r>
        <w:rPr>
          <w:rtl w:val="0"/>
          <w:lang w:val="en-US"/>
        </w:rPr>
        <w:t>as a key concept.</w:t>
      </w:r>
    </w:p>
    <w:p>
      <w:pPr>
        <w:pStyle w:val="Body"/>
        <w:numPr>
          <w:ilvl w:val="0"/>
          <w:numId w:val="1"/>
        </w:numPr>
        <w:spacing w:line="264" w:lineRule="auto"/>
        <w:rPr>
          <w:lang w:val="en-US"/>
        </w:rPr>
      </w:pPr>
      <w:r>
        <w:rPr>
          <w:rtl w:val="0"/>
          <w:lang w:val="en-US"/>
        </w:rPr>
        <w:t>Characteristics of a Godly Leader: A godly leader follows three pursuits seen in Christ</w:t>
      </w:r>
      <w:r>
        <w:rPr>
          <w:rtl w:val="1"/>
        </w:rPr>
        <w:t>’</w:t>
      </w:r>
      <w:r>
        <w:rPr>
          <w:rtl w:val="0"/>
          <w:lang w:val="en-US"/>
        </w:rPr>
        <w:t>s life:</w:t>
      </w:r>
    </w:p>
    <w:p>
      <w:pPr>
        <w:pStyle w:val="Body"/>
        <w:numPr>
          <w:ilvl w:val="0"/>
          <w:numId w:val="2"/>
        </w:numPr>
        <w:spacing w:line="264" w:lineRule="auto"/>
        <w:rPr>
          <w:lang w:val="en-US"/>
        </w:rPr>
      </w:pPr>
      <w:r>
        <w:rPr>
          <w:rtl w:val="0"/>
          <w:lang w:val="en-US"/>
        </w:rPr>
        <w:t>Seeking God</w:t>
      </w:r>
      <w:r>
        <w:rPr>
          <w:rtl w:val="1"/>
        </w:rPr>
        <w:t>’</w:t>
      </w:r>
      <w:r>
        <w:rPr>
          <w:rtl w:val="0"/>
          <w:lang w:val="en-US"/>
        </w:rPr>
        <w:t>s promises for direction and energy.</w:t>
      </w:r>
    </w:p>
    <w:p>
      <w:pPr>
        <w:pStyle w:val="Body"/>
        <w:numPr>
          <w:ilvl w:val="0"/>
          <w:numId w:val="2"/>
        </w:numPr>
        <w:spacing w:line="264" w:lineRule="auto"/>
        <w:rPr>
          <w:lang w:val="en-US"/>
        </w:rPr>
      </w:pPr>
      <w:r>
        <w:rPr>
          <w:rtl w:val="0"/>
          <w:lang w:val="en-US"/>
        </w:rPr>
        <w:t>Enduring tests and frustrations, as seen in the servant</w:t>
      </w:r>
      <w:r>
        <w:rPr>
          <w:rtl w:val="1"/>
        </w:rPr>
        <w:t>’</w:t>
      </w:r>
      <w:r>
        <w:rPr>
          <w:rtl w:val="0"/>
          <w:lang w:val="en-US"/>
        </w:rPr>
        <w:t>s suffering.</w:t>
      </w:r>
    </w:p>
    <w:p>
      <w:pPr>
        <w:pStyle w:val="Body"/>
        <w:numPr>
          <w:ilvl w:val="0"/>
          <w:numId w:val="2"/>
        </w:numPr>
        <w:spacing w:line="264" w:lineRule="auto"/>
        <w:rPr>
          <w:lang w:val="en-US"/>
        </w:rPr>
      </w:pPr>
      <w:r>
        <w:rPr>
          <w:rtl w:val="0"/>
          <w:lang w:val="en-US"/>
        </w:rPr>
        <w:t>Finding ultimate success through identification with Jesus</w:t>
      </w:r>
      <w:r>
        <w:rPr>
          <w:rtl w:val="1"/>
        </w:rPr>
        <w:t xml:space="preserve">’ </w:t>
      </w:r>
      <w:r>
        <w:rPr>
          <w:rtl w:val="0"/>
          <w:lang w:val="en-US"/>
        </w:rPr>
        <w:t xml:space="preserve">purpose, forming a </w:t>
      </w:r>
      <w:r>
        <w:rPr>
          <w:rtl w:val="1"/>
          <w:lang w:val="ar-SA" w:bidi="ar-SA"/>
        </w:rPr>
        <w:t>“</w:t>
      </w:r>
      <w:r>
        <w:rPr>
          <w:rtl w:val="0"/>
        </w:rPr>
        <w:t>U</w:t>
      </w:r>
      <w:r>
        <w:rPr>
          <w:rtl w:val="0"/>
        </w:rPr>
        <w:t xml:space="preserve">” </w:t>
      </w:r>
      <w:r>
        <w:rPr>
          <w:rtl w:val="0"/>
          <w:lang w:val="en-US"/>
        </w:rPr>
        <w:t>Pattern of descent (suffering) and ascent (exaltation).</w:t>
      </w:r>
    </w:p>
    <w:p>
      <w:pPr>
        <w:pStyle w:val="Body"/>
      </w:pPr>
    </w:p>
    <w:p>
      <w:pPr>
        <w:pStyle w:val="Heading 2"/>
        <w:bidi w:val="0"/>
      </w:pPr>
      <w:r>
        <w:rPr>
          <w:rtl w:val="0"/>
        </w:rPr>
        <w:t>Fill-in-the-Blank Questions</w:t>
      </w:r>
      <w:r>
        <w:rPr>
          <w:rtl w:val="0"/>
        </w:rPr>
        <w:t xml:space="preserve"> for </w:t>
      </w:r>
      <w:r>
        <w:rPr>
          <w:rtl w:val="0"/>
        </w:rPr>
        <w:t>Isaiah 52:13-15</w:t>
      </w:r>
    </w:p>
    <w:p>
      <w:pPr>
        <w:pStyle w:val="Body"/>
      </w:pPr>
      <w:r>
        <w:rPr>
          <w:rtl w:val="0"/>
        </w:rPr>
        <w:t xml:space="preserve">Below are 10 questions with blanks for you to fill in based on the </w:t>
      </w:r>
      <w:r>
        <w:rPr>
          <w:rtl w:val="0"/>
        </w:rPr>
        <w:t>slide</w:t>
      </w:r>
      <w:r>
        <w:rPr>
          <w:rtl w:val="0"/>
        </w:rPr>
        <w:t>’</w:t>
      </w:r>
      <w:r>
        <w:rPr>
          <w:rtl w:val="0"/>
        </w:rPr>
        <w:t xml:space="preserve">s </w:t>
      </w:r>
      <w:r>
        <w:rPr>
          <w:rtl w:val="0"/>
          <w:lang w:val="it-IT"/>
        </w:rPr>
        <w:t>content.</w:t>
      </w:r>
    </w:p>
    <w:p>
      <w:pPr>
        <w:pStyle w:val="Body"/>
        <w:numPr>
          <w:ilvl w:val="0"/>
          <w:numId w:val="3"/>
        </w:numPr>
        <w:spacing w:after="280"/>
        <w:rPr>
          <w:lang w:val="en-US"/>
        </w:rPr>
      </w:pPr>
      <w:r>
        <w:rPr>
          <w:rtl w:val="0"/>
          <w:lang w:val="en-US"/>
        </w:rPr>
        <w:t>According to Isaiah 52:13, the Servant will act ________ to achieve success.</w:t>
      </w:r>
    </w:p>
    <w:p>
      <w:pPr>
        <w:pStyle w:val="Body"/>
        <w:numPr>
          <w:ilvl w:val="0"/>
          <w:numId w:val="3"/>
        </w:numPr>
        <w:spacing w:after="280"/>
        <w:rPr>
          <w:lang w:val="en-US"/>
        </w:rPr>
      </w:pPr>
      <w:r>
        <w:rPr>
          <w:rtl w:val="0"/>
          <w:lang w:val="en-US"/>
        </w:rPr>
        <w:t>The Fourth Servant Song, covering Isaiah ________, describes the Servant</w:t>
      </w:r>
      <w:r>
        <w:rPr>
          <w:rtl w:val="1"/>
        </w:rPr>
        <w:t>’</w:t>
      </w:r>
      <w:r>
        <w:rPr>
          <w:rtl w:val="0"/>
          <w:lang w:val="en-US"/>
        </w:rPr>
        <w:t>s availability and purpose. (52:13-53:12)</w:t>
      </w:r>
    </w:p>
    <w:p>
      <w:pPr>
        <w:pStyle w:val="Body"/>
        <w:numPr>
          <w:ilvl w:val="0"/>
          <w:numId w:val="3"/>
        </w:numPr>
        <w:spacing w:after="280"/>
        <w:rPr>
          <w:lang w:val="en-US"/>
        </w:rPr>
      </w:pPr>
      <w:r>
        <w:rPr>
          <w:rtl w:val="0"/>
          <w:lang w:val="en-US"/>
        </w:rPr>
        <w:t>The Servant</w:t>
      </w:r>
      <w:r>
        <w:rPr>
          <w:rtl w:val="1"/>
        </w:rPr>
        <w:t>’</w:t>
      </w:r>
      <w:r>
        <w:rPr>
          <w:rtl w:val="0"/>
          <w:lang w:val="en-US"/>
        </w:rPr>
        <w:t>s suffering is detailed in Isaiah 52:14, where his appearance was so disfigured that he lost resemblance with ________. (man)</w:t>
      </w:r>
    </w:p>
    <w:p>
      <w:pPr>
        <w:pStyle w:val="Body"/>
        <w:numPr>
          <w:ilvl w:val="0"/>
          <w:numId w:val="3"/>
        </w:numPr>
        <w:spacing w:after="280"/>
        <w:rPr>
          <w:lang w:val="en-US"/>
        </w:rPr>
      </w:pPr>
      <w:r>
        <w:rPr>
          <w:rtl w:val="0"/>
          <w:lang w:val="en-US"/>
        </w:rPr>
        <w:t>In Isaiah 52:15, the purpose of the Servant</w:t>
      </w:r>
      <w:r>
        <w:rPr>
          <w:rtl w:val="1"/>
        </w:rPr>
        <w:t>’</w:t>
      </w:r>
      <w:r>
        <w:rPr>
          <w:rtl w:val="0"/>
          <w:lang w:val="en-US"/>
        </w:rPr>
        <w:t>s suffering is to ________ many nations, bringing understanding to those who have not heard. (sprinkle)</w:t>
      </w:r>
    </w:p>
    <w:p>
      <w:pPr>
        <w:pStyle w:val="Body"/>
        <w:numPr>
          <w:ilvl w:val="0"/>
          <w:numId w:val="3"/>
        </w:numPr>
        <w:spacing w:after="280"/>
        <w:rPr>
          <w:lang w:val="en-US"/>
        </w:rPr>
      </w:pPr>
      <w:r>
        <w:rPr>
          <w:rtl w:val="0"/>
          <w:lang w:val="en-US"/>
        </w:rPr>
        <w:t>Philippians 2:8-9 explains that Jesus humbled Himself to the point of death on a cross and was therefore ________ by God. (highly exalted)</w:t>
      </w:r>
    </w:p>
    <w:p>
      <w:pPr>
        <w:pStyle w:val="Body"/>
        <w:numPr>
          <w:ilvl w:val="0"/>
          <w:numId w:val="3"/>
        </w:numPr>
        <w:spacing w:after="280"/>
        <w:rPr>
          <w:lang w:val="en-US"/>
        </w:rPr>
      </w:pPr>
      <w:r>
        <w:rPr>
          <w:rtl w:val="0"/>
          <w:lang w:val="en-US"/>
        </w:rPr>
        <w:t>A godly leader accepts God</w:t>
      </w:r>
      <w:r>
        <w:rPr>
          <w:rtl w:val="1"/>
        </w:rPr>
        <w:t>’</w:t>
      </w:r>
      <w:r>
        <w:rPr>
          <w:rtl w:val="0"/>
          <w:lang w:val="en-US"/>
        </w:rPr>
        <w:t>s design for his life, which includes three pursuits: seeking God</w:t>
      </w:r>
      <w:r>
        <w:rPr>
          <w:rtl w:val="1"/>
        </w:rPr>
        <w:t>’</w:t>
      </w:r>
      <w:r>
        <w:rPr>
          <w:rtl w:val="0"/>
          <w:lang w:val="en-US"/>
        </w:rPr>
        <w:t>s ________, enduring trials, and finding blessing. (promises)</w:t>
      </w:r>
    </w:p>
    <w:p>
      <w:pPr>
        <w:pStyle w:val="Body"/>
        <w:numPr>
          <w:ilvl w:val="0"/>
          <w:numId w:val="3"/>
        </w:numPr>
        <w:spacing w:after="280"/>
        <w:rPr>
          <w:lang w:val="en-US"/>
        </w:rPr>
      </w:pPr>
      <w:r>
        <w:rPr>
          <w:rtl w:val="0"/>
          <w:lang w:val="en-US"/>
        </w:rPr>
        <w:t xml:space="preserve">The </w:t>
      </w:r>
      <w:r>
        <w:rPr>
          <w:rtl w:val="1"/>
          <w:lang w:val="ar-SA" w:bidi="ar-SA"/>
        </w:rPr>
        <w:t>“</w:t>
      </w:r>
      <w:r>
        <w:rPr>
          <w:rtl w:val="0"/>
        </w:rPr>
        <w:t>U</w:t>
      </w:r>
      <w:r>
        <w:rPr>
          <w:rtl w:val="0"/>
        </w:rPr>
        <w:t xml:space="preserve">” </w:t>
      </w:r>
      <w:r>
        <w:rPr>
          <w:rtl w:val="0"/>
          <w:lang w:val="en-US"/>
        </w:rPr>
        <w:t>Pattern in Isaiah 52:13-15 shows the Servant starting low but being ________ on high, symbolizing hope and final success. (exalted)</w:t>
      </w:r>
    </w:p>
    <w:p>
      <w:pPr>
        <w:pStyle w:val="Body"/>
        <w:numPr>
          <w:ilvl w:val="0"/>
          <w:numId w:val="3"/>
        </w:numPr>
        <w:spacing w:after="280"/>
        <w:rPr>
          <w:lang w:val="en-US"/>
        </w:rPr>
      </w:pPr>
      <w:r>
        <w:rPr>
          <w:rtl w:val="0"/>
          <w:lang w:val="en-US"/>
        </w:rPr>
        <w:t>According to Romans 15:20-21, the Apostle Paul</w:t>
      </w:r>
      <w:r>
        <w:rPr>
          <w:rtl w:val="1"/>
        </w:rPr>
        <w:t>’</w:t>
      </w:r>
      <w:r>
        <w:rPr>
          <w:rtl w:val="0"/>
          <w:lang w:val="en-US"/>
        </w:rPr>
        <w:t>s ministry extended the Servant</w:t>
      </w:r>
      <w:r>
        <w:rPr>
          <w:rtl w:val="1"/>
        </w:rPr>
        <w:t>’</w:t>
      </w:r>
      <w:r>
        <w:rPr>
          <w:rtl w:val="0"/>
          <w:lang w:val="en-US"/>
        </w:rPr>
        <w:t>s purpose by preaching to those who had no ________ of Him. (news)</w:t>
      </w:r>
    </w:p>
    <w:p>
      <w:pPr>
        <w:pStyle w:val="Body"/>
        <w:numPr>
          <w:ilvl w:val="0"/>
          <w:numId w:val="3"/>
        </w:numPr>
        <w:spacing w:after="280"/>
        <w:rPr>
          <w:lang w:val="en-US"/>
        </w:rPr>
      </w:pPr>
      <w:r>
        <w:rPr>
          <w:rtl w:val="0"/>
          <w:lang w:val="en-US"/>
        </w:rPr>
        <w:t xml:space="preserve">The concept of </w:t>
      </w:r>
      <w:r>
        <w:rPr>
          <w:rtl w:val="1"/>
          <w:lang w:val="ar-SA" w:bidi="ar-SA"/>
        </w:rPr>
        <w:t>“</w:t>
      </w:r>
      <w:r>
        <w:rPr>
          <w:rtl w:val="0"/>
        </w:rPr>
        <w:t>sprinkling</w:t>
      </w:r>
      <w:r>
        <w:rPr>
          <w:rtl w:val="0"/>
        </w:rPr>
        <w:t xml:space="preserve">” </w:t>
      </w:r>
      <w:r>
        <w:rPr>
          <w:rtl w:val="0"/>
          <w:lang w:val="en-US"/>
        </w:rPr>
        <w:t>in Isaiah 52:15 is compared to purifying water in ________, symbolizing cleansing. (Numbers 8:7)</w:t>
      </w:r>
    </w:p>
    <w:p>
      <w:pPr>
        <w:pStyle w:val="Body"/>
        <w:numPr>
          <w:ilvl w:val="0"/>
          <w:numId w:val="3"/>
        </w:numPr>
        <w:spacing w:after="280"/>
        <w:rPr>
          <w:lang w:val="en-US"/>
        </w:rPr>
      </w:pPr>
      <w:r>
        <w:rPr>
          <w:rtl w:val="0"/>
          <w:lang w:val="en-US"/>
        </w:rPr>
        <w:t>The summary of a godly leader</w:t>
      </w:r>
      <w:r>
        <w:rPr>
          <w:rtl w:val="1"/>
        </w:rPr>
        <w:t>’</w:t>
      </w:r>
      <w:r>
        <w:rPr>
          <w:rtl w:val="0"/>
          <w:lang w:val="en-US"/>
        </w:rPr>
        <w:t>s life includes success, suffering, and ________, all exemplified by the Servant, Jesus Christ. (sprinkling)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889296</wp:posOffset>
                </wp:positionH>
                <wp:positionV relativeFrom="line">
                  <wp:posOffset>441833</wp:posOffset>
                </wp:positionV>
                <wp:extent cx="4496171" cy="520084"/>
                <wp:effectExtent l="0" t="0" r="0" b="0"/>
                <wp:wrapTopAndBottom distT="152400" distB="152400"/>
                <wp:docPr id="1073741826" name="officeArt object" descr="Answers: wisely, 52:13-53:12, man, sprinkle, highly exalted, promises, exalted, news, Numbers 8:7, sprinkli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6171" cy="52008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</w:pPr>
                            <w:r>
                              <w:rPr>
                                <w:outline w:val="0"/>
                                <w:color w:val="5e5e5e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5E5E5E"/>
                                  </w14:solidFill>
                                </w14:textFill>
                              </w:rPr>
                              <w:t>Answers: wisely, 52:13-53:12, man, sprinkle, highly exalted, promises, exalted, news, Numbers 8:7, sprinkling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70.0pt;margin-top:34.8pt;width:354.0pt;height:41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5e5e5e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5E5E5E"/>
                            </w14:solidFill>
                          </w14:textFill>
                        </w:rPr>
                        <w:t>Answers: wisely, 52:13-53:12, man, sprinkle, highly exalted, promises, exalted, news, Numbers 8:7, sprinkling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720" w:right="1080" w:bottom="720" w:left="1080" w:header="72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80"/>
        <w:tab w:val="clear" w:pos="9020"/>
      </w:tabs>
      <w:jc w:val="left"/>
    </w:pPr>
    <w:r>
      <w:rPr>
        <w:rtl w:val="0"/>
        <w:lang w:val="en-US"/>
      </w:rPr>
      <w:t>Study Notes - MGL-2</w:t>
    </w:r>
    <w:r>
      <w:tab/>
    </w:r>
    <w:r>
      <w:rPr>
        <w:rtl w:val="0"/>
        <w:lang w:val="en-US"/>
      </w:rPr>
      <w:t>Isaiah 52:13-15</w:t>
    </w: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280"/>
            <w:tab w:val="left" w:pos="7840"/>
            <w:tab w:val="left" w:pos="8400"/>
            <w:tab w:val="left" w:pos="8960"/>
            <w:tab w:val="left" w:pos="9520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312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54545"/>
      <w:spacing w:val="0"/>
      <w:kern w:val="0"/>
      <w:position w:val="0"/>
      <w:sz w:val="56"/>
      <w:szCs w:val="5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454545"/>
        </w14:solidFill>
      </w14:textFill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28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8"/>
      <w:szCs w:val="3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312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454545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454545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140" w:after="4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355600" rtl="0" fontAlgn="auto" latinLnBrk="0" hangingPunct="0">
          <a:lnSpc>
            <a:spcPct val="130000"/>
          </a:lnSpc>
          <a:spcBef>
            <a:spcPts val="6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454545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